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pacing w:line="300" w:lineRule="auto"/>
        <w:jc w:val="center"/>
        <w:rPr>
          <w:rFonts w:hint="eastAsia" w:ascii="华文中宋" w:hAnsi="华文中宋" w:eastAsia="华文中宋" w:cs="华文中宋"/>
          <w:b/>
          <w:bCs/>
          <w:sz w:val="36"/>
          <w:szCs w:val="36"/>
        </w:rPr>
      </w:pPr>
      <w:r>
        <w:rPr>
          <w:rFonts w:hint="eastAsia" w:ascii="华文中宋" w:hAnsi="华文中宋" w:eastAsia="华文中宋" w:cs="华文中宋"/>
          <w:b/>
          <w:bCs/>
          <w:sz w:val="36"/>
          <w:szCs w:val="36"/>
        </w:rPr>
        <w:t>债权申报文件清单</w:t>
      </w:r>
    </w:p>
    <w:p>
      <w:pPr>
        <w:spacing w:line="300" w:lineRule="auto"/>
        <w:jc w:val="center"/>
        <w:rPr>
          <w:rFonts w:hint="eastAsia" w:ascii="华文中宋" w:hAnsi="华文中宋" w:eastAsia="华文中宋" w:cs="华文中宋"/>
          <w:b/>
          <w:bCs/>
          <w:sz w:val="36"/>
          <w:szCs w:val="36"/>
        </w:rPr>
      </w:pPr>
      <w:bookmarkStart w:id="0" w:name="_GoBack"/>
      <w:bookmarkEnd w:id="0"/>
    </w:p>
    <w:tbl>
      <w:tblPr>
        <w:tblStyle w:val="5"/>
        <w:tblW w:w="892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06"/>
        <w:gridCol w:w="951"/>
        <w:gridCol w:w="3952"/>
        <w:gridCol w:w="855"/>
        <w:gridCol w:w="1012"/>
        <w:gridCol w:w="16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95" w:hRule="atLeast"/>
        </w:trPr>
        <w:tc>
          <w:tcPr>
            <w:tcW w:w="8928" w:type="dxa"/>
            <w:gridSpan w:val="6"/>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eastAsia" w:ascii="华文仿宋" w:hAnsi="华文仿宋" w:eastAsia="华文仿宋" w:cs="华文仿宋"/>
                <w:sz w:val="28"/>
                <w:szCs w:val="28"/>
                <w:lang w:val="en-US" w:eastAsia="zh-Hans"/>
              </w:rPr>
            </w:pPr>
            <w:r>
              <w:rPr>
                <w:rFonts w:hint="eastAsia" w:ascii="华文仿宋" w:hAnsi="华文仿宋" w:eastAsia="华文仿宋" w:cs="华文仿宋"/>
                <w:sz w:val="28"/>
                <w:szCs w:val="28"/>
                <w:lang w:val="en-US" w:eastAsia="zh-Hans"/>
              </w:rPr>
              <w:t>债权人：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8" w:hRule="atLeast"/>
        </w:trPr>
        <w:tc>
          <w:tcPr>
            <w:tcW w:w="5409" w:type="dxa"/>
            <w:gridSpan w:val="3"/>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华文仿宋" w:hAnsi="华文仿宋" w:eastAsia="华文仿宋" w:cs="华文仿宋"/>
                <w:sz w:val="28"/>
                <w:szCs w:val="28"/>
              </w:rPr>
            </w:pPr>
            <w:r>
              <w:rPr>
                <w:rFonts w:hint="eastAsia" w:ascii="华文仿宋" w:hAnsi="华文仿宋" w:eastAsia="华文仿宋" w:cs="华文仿宋"/>
                <w:sz w:val="28"/>
                <w:szCs w:val="28"/>
              </w:rPr>
              <w:t>申报债权文件目录</w:t>
            </w:r>
          </w:p>
        </w:tc>
        <w:tc>
          <w:tcPr>
            <w:tcW w:w="855"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华文仿宋" w:hAnsi="华文仿宋" w:eastAsia="华文仿宋" w:cs="华文仿宋"/>
                <w:sz w:val="28"/>
                <w:szCs w:val="28"/>
              </w:rPr>
            </w:pPr>
            <w:r>
              <w:rPr>
                <w:rFonts w:hint="eastAsia" w:ascii="华文仿宋" w:hAnsi="华文仿宋" w:eastAsia="华文仿宋" w:cs="华文仿宋"/>
                <w:sz w:val="28"/>
                <w:szCs w:val="28"/>
              </w:rPr>
              <w:t>份数</w:t>
            </w:r>
          </w:p>
        </w:tc>
        <w:tc>
          <w:tcPr>
            <w:tcW w:w="1012"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华文仿宋" w:hAnsi="华文仿宋" w:eastAsia="华文仿宋" w:cs="华文仿宋"/>
                <w:sz w:val="28"/>
                <w:szCs w:val="28"/>
              </w:rPr>
            </w:pPr>
            <w:r>
              <w:rPr>
                <w:rFonts w:hint="eastAsia" w:ascii="华文仿宋" w:hAnsi="华文仿宋" w:eastAsia="华文仿宋" w:cs="华文仿宋"/>
                <w:sz w:val="28"/>
                <w:szCs w:val="28"/>
              </w:rPr>
              <w:t>页数</w:t>
            </w:r>
          </w:p>
        </w:tc>
        <w:tc>
          <w:tcPr>
            <w:tcW w:w="1652"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华文仿宋" w:hAnsi="华文仿宋" w:eastAsia="华文仿宋" w:cs="华文仿宋"/>
                <w:sz w:val="28"/>
                <w:szCs w:val="28"/>
                <w:lang w:eastAsia="zh-Hans"/>
              </w:rPr>
            </w:pPr>
            <w:r>
              <w:rPr>
                <w:rFonts w:hint="eastAsia" w:ascii="华文仿宋" w:hAnsi="华文仿宋" w:eastAsia="华文仿宋" w:cs="华文仿宋"/>
                <w:sz w:val="28"/>
                <w:szCs w:val="28"/>
                <w:lang w:val="en-US" w:eastAsia="zh-Hans"/>
              </w:rPr>
              <w:t>是否有原件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33" w:hRule="atLeast"/>
        </w:trPr>
        <w:tc>
          <w:tcPr>
            <w:tcW w:w="506"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华文仿宋" w:hAnsi="华文仿宋" w:eastAsia="华文仿宋" w:cs="华文仿宋"/>
                <w:sz w:val="24"/>
                <w:szCs w:val="24"/>
              </w:rPr>
            </w:pPr>
            <w:r>
              <w:rPr>
                <w:rFonts w:hint="eastAsia" w:ascii="华文仿宋" w:hAnsi="华文仿宋" w:eastAsia="华文仿宋" w:cs="华文仿宋"/>
                <w:sz w:val="24"/>
                <w:szCs w:val="24"/>
              </w:rPr>
              <w:t>1</w:t>
            </w:r>
          </w:p>
        </w:tc>
        <w:tc>
          <w:tcPr>
            <w:tcW w:w="4903"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eastAsia" w:ascii="华文仿宋" w:hAnsi="华文仿宋" w:eastAsia="华文仿宋" w:cs="华文仿宋"/>
                <w:sz w:val="24"/>
                <w:szCs w:val="24"/>
                <w:lang w:val="en-US" w:eastAsia="zh-Hans"/>
              </w:rPr>
            </w:pPr>
            <w:r>
              <w:rPr>
                <w:rFonts w:hint="eastAsia" w:ascii="华文仿宋" w:hAnsi="华文仿宋" w:eastAsia="华文仿宋" w:cs="华文仿宋"/>
                <w:sz w:val="24"/>
                <w:szCs w:val="24"/>
                <w:lang w:val="en-US" w:eastAsia="zh-Hans"/>
              </w:rPr>
              <w:t>债权申报表</w:t>
            </w:r>
          </w:p>
        </w:tc>
        <w:tc>
          <w:tcPr>
            <w:tcW w:w="855"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c>
          <w:tcPr>
            <w:tcW w:w="1012"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c>
          <w:tcPr>
            <w:tcW w:w="1652"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11" w:hRule="atLeast"/>
        </w:trPr>
        <w:tc>
          <w:tcPr>
            <w:tcW w:w="506"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华文仿宋" w:hAnsi="华文仿宋" w:eastAsia="华文仿宋" w:cs="华文仿宋"/>
                <w:sz w:val="24"/>
                <w:szCs w:val="24"/>
              </w:rPr>
            </w:pPr>
            <w:r>
              <w:rPr>
                <w:rFonts w:hint="eastAsia" w:ascii="华文仿宋" w:hAnsi="华文仿宋" w:eastAsia="华文仿宋" w:cs="华文仿宋"/>
                <w:sz w:val="24"/>
                <w:szCs w:val="24"/>
              </w:rPr>
              <w:t>2</w:t>
            </w:r>
          </w:p>
        </w:tc>
        <w:tc>
          <w:tcPr>
            <w:tcW w:w="4903"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Fonts w:hint="eastAsia" w:ascii="华文仿宋" w:hAnsi="华文仿宋" w:eastAsia="华文仿宋" w:cs="华文仿宋"/>
                <w:sz w:val="24"/>
                <w:szCs w:val="24"/>
                <w:lang w:val="en-US" w:eastAsia="zh-Hans"/>
              </w:rPr>
            </w:pPr>
            <w:r>
              <w:rPr>
                <w:rFonts w:hint="eastAsia" w:ascii="华文仿宋" w:hAnsi="华文仿宋" w:eastAsia="华文仿宋" w:cs="华文仿宋"/>
                <w:sz w:val="24"/>
                <w:szCs w:val="24"/>
                <w:lang w:val="en-US" w:eastAsia="zh-Hans"/>
              </w:rPr>
              <w:t>债权人银行信息、送达地址及联系方式确认书</w:t>
            </w:r>
          </w:p>
        </w:tc>
        <w:tc>
          <w:tcPr>
            <w:tcW w:w="855"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c>
          <w:tcPr>
            <w:tcW w:w="1012"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c>
          <w:tcPr>
            <w:tcW w:w="1652"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14" w:hRule="atLeast"/>
        </w:trPr>
        <w:tc>
          <w:tcPr>
            <w:tcW w:w="506" w:type="dxa"/>
            <w:vMerge w:val="restart"/>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华文仿宋" w:hAnsi="华文仿宋" w:eastAsia="华文仿宋" w:cs="华文仿宋"/>
                <w:sz w:val="24"/>
                <w:szCs w:val="24"/>
              </w:rPr>
            </w:pPr>
            <w:r>
              <w:rPr>
                <w:rFonts w:hint="eastAsia" w:ascii="华文仿宋" w:hAnsi="华文仿宋" w:eastAsia="华文仿宋" w:cs="华文仿宋"/>
                <w:sz w:val="24"/>
                <w:szCs w:val="24"/>
              </w:rPr>
              <w:t>3</w:t>
            </w:r>
          </w:p>
        </w:tc>
        <w:tc>
          <w:tcPr>
            <w:tcW w:w="951"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华文仿宋" w:hAnsi="华文仿宋" w:eastAsia="华文仿宋" w:cs="华文仿宋"/>
                <w:sz w:val="24"/>
                <w:szCs w:val="24"/>
                <w:lang w:val="en-US" w:eastAsia="zh-Hans"/>
              </w:rPr>
            </w:pPr>
            <w:r>
              <w:rPr>
                <w:rFonts w:hint="eastAsia" w:ascii="华文仿宋" w:hAnsi="华文仿宋" w:eastAsia="华文仿宋" w:cs="华文仿宋"/>
                <w:sz w:val="24"/>
                <w:szCs w:val="24"/>
                <w:lang w:val="en-US" w:eastAsia="zh-Hans"/>
              </w:rPr>
              <w:t>□单位</w:t>
            </w:r>
          </w:p>
        </w:tc>
        <w:tc>
          <w:tcPr>
            <w:tcW w:w="3952"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Fonts w:hint="eastAsia" w:ascii="华文仿宋" w:hAnsi="华文仿宋" w:eastAsia="华文仿宋" w:cs="华文仿宋"/>
                <w:sz w:val="24"/>
                <w:szCs w:val="24"/>
                <w:lang w:val="en-US" w:eastAsia="zh-Hans"/>
              </w:rPr>
            </w:pPr>
            <w:r>
              <w:rPr>
                <w:rFonts w:hint="eastAsia" w:ascii="华文仿宋" w:hAnsi="华文仿宋" w:eastAsia="华文仿宋" w:cs="华文仿宋"/>
                <w:sz w:val="24"/>
                <w:szCs w:val="24"/>
                <w:lang w:val="en-US" w:eastAsia="zh-Hans"/>
              </w:rPr>
              <w:t>□营业执照；□法定代表人身份证明书；□法定代表人身份证；□授权委托书；□代理人身份证明（或律师证）；□律师事务所公函</w:t>
            </w:r>
          </w:p>
        </w:tc>
        <w:tc>
          <w:tcPr>
            <w:tcW w:w="855" w:type="dxa"/>
            <w:vMerge w:val="restart"/>
            <w:noWrap w:val="0"/>
            <w:vAlign w:val="top"/>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c>
          <w:tcPr>
            <w:tcW w:w="1012" w:type="dxa"/>
            <w:vMerge w:val="restart"/>
            <w:noWrap w:val="0"/>
            <w:vAlign w:val="top"/>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c>
          <w:tcPr>
            <w:tcW w:w="1652" w:type="dxa"/>
            <w:vMerge w:val="restart"/>
            <w:noWrap w:val="0"/>
            <w:vAlign w:val="top"/>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506"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华文仿宋" w:hAnsi="华文仿宋" w:eastAsia="华文仿宋" w:cs="华文仿宋"/>
                <w:sz w:val="24"/>
                <w:szCs w:val="24"/>
              </w:rPr>
            </w:pPr>
          </w:p>
        </w:tc>
        <w:tc>
          <w:tcPr>
            <w:tcW w:w="951"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华文仿宋" w:hAnsi="华文仿宋" w:eastAsia="华文仿宋" w:cs="华文仿宋"/>
                <w:sz w:val="24"/>
                <w:szCs w:val="24"/>
              </w:rPr>
            </w:pPr>
            <w:r>
              <w:rPr>
                <w:rFonts w:hint="eastAsia" w:ascii="华文仿宋" w:hAnsi="华文仿宋" w:eastAsia="华文仿宋" w:cs="华文仿宋"/>
                <w:sz w:val="24"/>
                <w:szCs w:val="24"/>
                <w:lang w:val="en-US" w:eastAsia="zh-Hans"/>
              </w:rPr>
              <w:t>□个人</w:t>
            </w:r>
          </w:p>
        </w:tc>
        <w:tc>
          <w:tcPr>
            <w:tcW w:w="3952"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Fonts w:hint="eastAsia" w:ascii="华文仿宋" w:hAnsi="华文仿宋" w:eastAsia="华文仿宋" w:cs="华文仿宋"/>
                <w:sz w:val="24"/>
                <w:szCs w:val="24"/>
                <w:lang w:val="en-US" w:eastAsia="zh-Hans"/>
              </w:rPr>
            </w:pPr>
            <w:r>
              <w:rPr>
                <w:rFonts w:hint="eastAsia" w:ascii="华文仿宋" w:hAnsi="华文仿宋" w:eastAsia="华文仿宋" w:cs="华文仿宋"/>
                <w:sz w:val="24"/>
                <w:szCs w:val="24"/>
                <w:lang w:val="en-US" w:eastAsia="zh-Hans"/>
              </w:rPr>
              <w:t>□身份证；□授权委托书；□代理人身份证明（或律师证）；□律师事务所公函</w:t>
            </w:r>
          </w:p>
        </w:tc>
        <w:tc>
          <w:tcPr>
            <w:tcW w:w="855" w:type="dxa"/>
            <w:vMerge w:val="continue"/>
            <w:noWrap w:val="0"/>
            <w:vAlign w:val="top"/>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c>
          <w:tcPr>
            <w:tcW w:w="1012" w:type="dxa"/>
            <w:vMerge w:val="continue"/>
            <w:noWrap w:val="0"/>
            <w:vAlign w:val="top"/>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c>
          <w:tcPr>
            <w:tcW w:w="1652" w:type="dxa"/>
            <w:vMerge w:val="continue"/>
            <w:noWrap w:val="0"/>
            <w:vAlign w:val="top"/>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506"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华文仿宋" w:hAnsi="华文仿宋" w:eastAsia="华文仿宋" w:cs="华文仿宋"/>
                <w:sz w:val="24"/>
                <w:szCs w:val="24"/>
              </w:rPr>
            </w:pPr>
            <w:r>
              <w:rPr>
                <w:rFonts w:hint="default" w:ascii="华文仿宋" w:hAnsi="华文仿宋" w:eastAsia="华文仿宋" w:cs="华文仿宋"/>
                <w:sz w:val="24"/>
                <w:szCs w:val="24"/>
              </w:rPr>
              <w:t>4</w:t>
            </w:r>
          </w:p>
        </w:tc>
        <w:tc>
          <w:tcPr>
            <w:tcW w:w="4903"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eastAsia" w:ascii="华文仿宋" w:hAnsi="华文仿宋" w:eastAsia="华文仿宋" w:cs="华文仿宋"/>
                <w:sz w:val="24"/>
                <w:szCs w:val="24"/>
                <w:lang w:val="en-US" w:eastAsia="zh-Hans"/>
              </w:rPr>
            </w:pPr>
            <w:r>
              <w:rPr>
                <w:rFonts w:hint="eastAsia" w:ascii="华文仿宋" w:hAnsi="华文仿宋" w:eastAsia="华文仿宋" w:cs="华文仿宋"/>
                <w:sz w:val="24"/>
                <w:szCs w:val="24"/>
                <w:lang w:val="en-US" w:eastAsia="zh-Hans"/>
              </w:rPr>
              <w:t>债权申报真实性承诺书</w:t>
            </w:r>
          </w:p>
        </w:tc>
        <w:tc>
          <w:tcPr>
            <w:tcW w:w="855"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c>
          <w:tcPr>
            <w:tcW w:w="1012"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c>
          <w:tcPr>
            <w:tcW w:w="1652"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506"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华文仿宋" w:hAnsi="华文仿宋" w:eastAsia="华文仿宋" w:cs="华文仿宋"/>
                <w:sz w:val="24"/>
                <w:szCs w:val="24"/>
              </w:rPr>
            </w:pPr>
            <w:r>
              <w:rPr>
                <w:rFonts w:hint="default" w:ascii="华文仿宋" w:hAnsi="华文仿宋" w:eastAsia="华文仿宋" w:cs="华文仿宋"/>
                <w:sz w:val="24"/>
                <w:szCs w:val="24"/>
              </w:rPr>
              <w:t>5</w:t>
            </w:r>
          </w:p>
        </w:tc>
        <w:tc>
          <w:tcPr>
            <w:tcW w:w="4903"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华文仿宋" w:hAnsi="华文仿宋" w:eastAsia="华文仿宋" w:cs="华文仿宋"/>
                <w:sz w:val="24"/>
                <w:szCs w:val="24"/>
              </w:rPr>
            </w:pPr>
          </w:p>
        </w:tc>
        <w:tc>
          <w:tcPr>
            <w:tcW w:w="855"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c>
          <w:tcPr>
            <w:tcW w:w="1012"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c>
          <w:tcPr>
            <w:tcW w:w="1652"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506"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华文仿宋" w:hAnsi="华文仿宋" w:eastAsia="华文仿宋" w:cs="华文仿宋"/>
                <w:sz w:val="24"/>
                <w:szCs w:val="24"/>
              </w:rPr>
            </w:pPr>
            <w:r>
              <w:rPr>
                <w:rFonts w:hint="default" w:ascii="华文仿宋" w:hAnsi="华文仿宋" w:eastAsia="华文仿宋" w:cs="华文仿宋"/>
                <w:sz w:val="24"/>
                <w:szCs w:val="24"/>
              </w:rPr>
              <w:t>6</w:t>
            </w:r>
          </w:p>
        </w:tc>
        <w:tc>
          <w:tcPr>
            <w:tcW w:w="4903"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华文仿宋" w:hAnsi="华文仿宋" w:eastAsia="华文仿宋" w:cs="华文仿宋"/>
                <w:sz w:val="24"/>
                <w:szCs w:val="24"/>
              </w:rPr>
            </w:pPr>
          </w:p>
        </w:tc>
        <w:tc>
          <w:tcPr>
            <w:tcW w:w="855"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c>
          <w:tcPr>
            <w:tcW w:w="1012"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c>
          <w:tcPr>
            <w:tcW w:w="1652"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506"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华文仿宋" w:hAnsi="华文仿宋" w:eastAsia="华文仿宋" w:cs="华文仿宋"/>
                <w:sz w:val="24"/>
                <w:szCs w:val="24"/>
              </w:rPr>
            </w:pPr>
            <w:r>
              <w:rPr>
                <w:rFonts w:hint="default" w:ascii="华文仿宋" w:hAnsi="华文仿宋" w:eastAsia="华文仿宋" w:cs="华文仿宋"/>
                <w:sz w:val="24"/>
                <w:szCs w:val="24"/>
              </w:rPr>
              <w:t>7</w:t>
            </w:r>
          </w:p>
        </w:tc>
        <w:tc>
          <w:tcPr>
            <w:tcW w:w="4903"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华文仿宋" w:hAnsi="华文仿宋" w:eastAsia="华文仿宋" w:cs="华文仿宋"/>
                <w:sz w:val="24"/>
                <w:szCs w:val="24"/>
              </w:rPr>
            </w:pPr>
          </w:p>
        </w:tc>
        <w:tc>
          <w:tcPr>
            <w:tcW w:w="855"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c>
          <w:tcPr>
            <w:tcW w:w="1012"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c>
          <w:tcPr>
            <w:tcW w:w="1652"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506"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华文仿宋" w:hAnsi="华文仿宋" w:eastAsia="华文仿宋" w:cs="华文仿宋"/>
                <w:sz w:val="24"/>
                <w:szCs w:val="24"/>
              </w:rPr>
            </w:pPr>
            <w:r>
              <w:rPr>
                <w:rFonts w:hint="default" w:ascii="华文仿宋" w:hAnsi="华文仿宋" w:eastAsia="华文仿宋" w:cs="华文仿宋"/>
                <w:sz w:val="24"/>
                <w:szCs w:val="24"/>
              </w:rPr>
              <w:t>8</w:t>
            </w:r>
          </w:p>
        </w:tc>
        <w:tc>
          <w:tcPr>
            <w:tcW w:w="4903"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华文仿宋" w:hAnsi="华文仿宋" w:eastAsia="华文仿宋" w:cs="华文仿宋"/>
                <w:sz w:val="24"/>
                <w:szCs w:val="24"/>
              </w:rPr>
            </w:pPr>
          </w:p>
        </w:tc>
        <w:tc>
          <w:tcPr>
            <w:tcW w:w="855"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c>
          <w:tcPr>
            <w:tcW w:w="1012"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c>
          <w:tcPr>
            <w:tcW w:w="1652"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506"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华文仿宋" w:hAnsi="华文仿宋" w:eastAsia="华文仿宋" w:cs="华文仿宋"/>
                <w:sz w:val="24"/>
                <w:szCs w:val="24"/>
              </w:rPr>
            </w:pPr>
            <w:r>
              <w:rPr>
                <w:rFonts w:hint="default" w:ascii="华文仿宋" w:hAnsi="华文仿宋" w:eastAsia="华文仿宋" w:cs="华文仿宋"/>
                <w:sz w:val="24"/>
                <w:szCs w:val="24"/>
              </w:rPr>
              <w:t>9</w:t>
            </w:r>
          </w:p>
        </w:tc>
        <w:tc>
          <w:tcPr>
            <w:tcW w:w="4903"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华文仿宋" w:hAnsi="华文仿宋" w:eastAsia="华文仿宋" w:cs="华文仿宋"/>
                <w:sz w:val="24"/>
                <w:szCs w:val="24"/>
              </w:rPr>
            </w:pPr>
          </w:p>
        </w:tc>
        <w:tc>
          <w:tcPr>
            <w:tcW w:w="855"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c>
          <w:tcPr>
            <w:tcW w:w="1012"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c>
          <w:tcPr>
            <w:tcW w:w="1652"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506"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Fonts w:hint="default" w:ascii="华文仿宋" w:hAnsi="华文仿宋" w:eastAsia="华文仿宋" w:cs="华文仿宋"/>
                <w:sz w:val="24"/>
                <w:szCs w:val="24"/>
              </w:rPr>
            </w:pPr>
            <w:r>
              <w:rPr>
                <w:rFonts w:hint="default" w:ascii="华文仿宋" w:hAnsi="华文仿宋" w:eastAsia="华文仿宋" w:cs="华文仿宋"/>
                <w:sz w:val="24"/>
                <w:szCs w:val="24"/>
              </w:rPr>
              <w:t>10</w:t>
            </w:r>
          </w:p>
        </w:tc>
        <w:tc>
          <w:tcPr>
            <w:tcW w:w="4903"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华文仿宋" w:hAnsi="华文仿宋" w:eastAsia="华文仿宋" w:cs="华文仿宋"/>
                <w:sz w:val="24"/>
                <w:szCs w:val="24"/>
              </w:rPr>
            </w:pPr>
          </w:p>
        </w:tc>
        <w:tc>
          <w:tcPr>
            <w:tcW w:w="855"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c>
          <w:tcPr>
            <w:tcW w:w="1012"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c>
          <w:tcPr>
            <w:tcW w:w="1652"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506"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Fonts w:hint="default" w:ascii="华文仿宋" w:hAnsi="华文仿宋" w:eastAsia="华文仿宋" w:cs="华文仿宋"/>
                <w:sz w:val="24"/>
                <w:szCs w:val="24"/>
              </w:rPr>
            </w:pPr>
          </w:p>
        </w:tc>
        <w:tc>
          <w:tcPr>
            <w:tcW w:w="4903"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华文仿宋" w:hAnsi="华文仿宋" w:eastAsia="华文仿宋" w:cs="华文仿宋"/>
                <w:sz w:val="24"/>
                <w:szCs w:val="24"/>
              </w:rPr>
            </w:pPr>
          </w:p>
        </w:tc>
        <w:tc>
          <w:tcPr>
            <w:tcW w:w="855"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c>
          <w:tcPr>
            <w:tcW w:w="1012"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c>
          <w:tcPr>
            <w:tcW w:w="1652"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506"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Fonts w:hint="default" w:ascii="华文仿宋" w:hAnsi="华文仿宋" w:eastAsia="华文仿宋" w:cs="华文仿宋"/>
                <w:sz w:val="24"/>
                <w:szCs w:val="24"/>
              </w:rPr>
            </w:pPr>
          </w:p>
        </w:tc>
        <w:tc>
          <w:tcPr>
            <w:tcW w:w="4903"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华文仿宋" w:hAnsi="华文仿宋" w:eastAsia="华文仿宋" w:cs="华文仿宋"/>
                <w:sz w:val="24"/>
                <w:szCs w:val="24"/>
              </w:rPr>
            </w:pPr>
          </w:p>
        </w:tc>
        <w:tc>
          <w:tcPr>
            <w:tcW w:w="855"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c>
          <w:tcPr>
            <w:tcW w:w="1012"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c>
          <w:tcPr>
            <w:tcW w:w="1652"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295" w:hRule="atLeast"/>
        </w:trPr>
        <w:tc>
          <w:tcPr>
            <w:tcW w:w="8928" w:type="dxa"/>
            <w:gridSpan w:val="6"/>
            <w:noWrap w:val="0"/>
            <w:vAlign w:val="top"/>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r>
              <w:rPr>
                <w:rFonts w:hint="eastAsia" w:ascii="华文仿宋" w:hAnsi="华文仿宋" w:eastAsia="华文仿宋" w:cs="华文仿宋"/>
                <w:sz w:val="24"/>
                <w:szCs w:val="24"/>
              </w:rPr>
              <w:t>提交人声明：本次提交的所有申报债权文件与原件相一致，不存在变造、伪造等情形，否则愿意承担由此产生的法律责任。</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r>
              <w:rPr>
                <w:rFonts w:hint="eastAsia" w:ascii="华文仿宋" w:hAnsi="华文仿宋" w:eastAsia="华文仿宋" w:cs="华文仿宋"/>
                <w:sz w:val="24"/>
                <w:szCs w:val="24"/>
              </w:rPr>
              <w:t>签收人声明：本次申报债权文件的签收并不代表签收人对提交人申报债权以及提交文件资料真实性、合法性及关联性的确认。</w:t>
            </w:r>
          </w:p>
        </w:tc>
      </w:tr>
    </w:tbl>
    <w:p>
      <w:pPr>
        <w:rPr>
          <w:rFonts w:hint="eastAsia" w:ascii="华文仿宋" w:hAnsi="华文仿宋" w:eastAsia="华文仿宋" w:cs="华文仿宋"/>
          <w:b/>
          <w:sz w:val="24"/>
          <w:szCs w:val="24"/>
        </w:rPr>
      </w:pPr>
    </w:p>
    <w:p>
      <w:pPr>
        <w:rPr>
          <w:rFonts w:ascii="宋体" w:hAnsi="宋体"/>
          <w:sz w:val="24"/>
        </w:rPr>
      </w:pPr>
    </w:p>
    <w:p>
      <w:pPr>
        <w:rPr>
          <w:rFonts w:hint="eastAsia" w:ascii="华文仿宋" w:hAnsi="华文仿宋" w:eastAsia="华文仿宋" w:cs="华文仿宋"/>
          <w:sz w:val="24"/>
          <w:u w:val="single"/>
        </w:rPr>
      </w:pPr>
      <w:r>
        <w:rPr>
          <w:rFonts w:hint="eastAsia" w:ascii="华文仿宋" w:hAnsi="华文仿宋" w:eastAsia="华文仿宋" w:cs="华文仿宋"/>
          <w:sz w:val="24"/>
        </w:rPr>
        <w:t>提交人（签字）：</w:t>
      </w:r>
      <w:r>
        <w:rPr>
          <w:rFonts w:hint="eastAsia" w:ascii="华文仿宋" w:hAnsi="华文仿宋" w:eastAsia="华文仿宋" w:cs="华文仿宋"/>
          <w:sz w:val="24"/>
          <w:u w:val="single"/>
        </w:rPr>
        <w:t xml:space="preserve">                 </w:t>
      </w:r>
      <w:r>
        <w:rPr>
          <w:rFonts w:hint="eastAsia" w:ascii="华文仿宋" w:hAnsi="华文仿宋" w:eastAsia="华文仿宋" w:cs="华文仿宋"/>
          <w:sz w:val="24"/>
        </w:rPr>
        <w:t xml:space="preserve">       签收人（签字）：</w:t>
      </w:r>
      <w:r>
        <w:rPr>
          <w:rFonts w:hint="eastAsia" w:ascii="华文仿宋" w:hAnsi="华文仿宋" w:eastAsia="华文仿宋" w:cs="华文仿宋"/>
          <w:sz w:val="24"/>
          <w:u w:val="single"/>
        </w:rPr>
        <w:t xml:space="preserve">                  </w:t>
      </w:r>
    </w:p>
    <w:p>
      <w:pPr>
        <w:rPr>
          <w:rFonts w:hint="eastAsia" w:ascii="华文仿宋" w:hAnsi="华文仿宋" w:eastAsia="华文仿宋" w:cs="华文仿宋"/>
          <w:sz w:val="24"/>
        </w:rPr>
      </w:pPr>
    </w:p>
    <w:p>
      <w:pPr>
        <w:rPr>
          <w:rFonts w:hint="eastAsia" w:ascii="华文仿宋" w:hAnsi="华文仿宋" w:eastAsia="华文仿宋" w:cs="华文仿宋"/>
          <w:sz w:val="24"/>
          <w:u w:val="single"/>
        </w:rPr>
      </w:pPr>
      <w:r>
        <w:rPr>
          <w:rFonts w:hint="eastAsia" w:ascii="华文仿宋" w:hAnsi="华文仿宋" w:eastAsia="华文仿宋" w:cs="华文仿宋"/>
          <w:sz w:val="24"/>
        </w:rPr>
        <w:t>提交时间：</w:t>
      </w:r>
      <w:r>
        <w:rPr>
          <w:rFonts w:hint="eastAsia" w:ascii="华文仿宋" w:hAnsi="华文仿宋" w:eastAsia="华文仿宋" w:cs="华文仿宋"/>
          <w:sz w:val="24"/>
          <w:u w:val="single"/>
        </w:rPr>
        <w:t xml:space="preserve">                     </w:t>
      </w:r>
      <w:r>
        <w:rPr>
          <w:rFonts w:hint="eastAsia" w:ascii="华文仿宋" w:hAnsi="华文仿宋" w:eastAsia="华文仿宋" w:cs="华文仿宋"/>
          <w:sz w:val="24"/>
        </w:rPr>
        <w:t xml:space="preserve">        签收时间：</w:t>
      </w:r>
      <w:r>
        <w:rPr>
          <w:rFonts w:hint="eastAsia" w:ascii="华文仿宋" w:hAnsi="华文仿宋" w:eastAsia="华文仿宋" w:cs="华文仿宋"/>
          <w:sz w:val="24"/>
          <w:u w:val="single"/>
        </w:rPr>
        <w:t xml:space="preserve">                     </w:t>
      </w:r>
    </w:p>
    <w:p>
      <w:pPr>
        <w:rPr>
          <w:rFonts w:ascii="宋体" w:hAnsi="宋体"/>
          <w:b/>
          <w:sz w:val="18"/>
          <w:szCs w:val="18"/>
        </w:rPr>
      </w:pPr>
    </w:p>
    <w:p/>
    <w:sectPr>
      <w:headerReference r:id="rId3" w:type="default"/>
      <w:pgSz w:w="11906" w:h="16838"/>
      <w:pgMar w:top="1417" w:right="1474" w:bottom="1417" w:left="1587"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 w:name="华文">
    <w:altName w:val="苹方-简"/>
    <w:panose1 w:val="00000000000000000000"/>
    <w:charset w:val="00"/>
    <w:family w:val="auto"/>
    <w:pitch w:val="default"/>
    <w:sig w:usb0="00000000" w:usb1="00000000" w:usb2="00000000" w:usb3="00000000" w:csb0="00000000" w:csb1="00000000"/>
  </w:font>
  <w:font w:name="STZhongsong">
    <w:panose1 w:val="02010600040101010101"/>
    <w:charset w:val="86"/>
    <w:family w:val="auto"/>
    <w:pitch w:val="default"/>
    <w:sig w:usb0="00000287" w:usb1="080F0000" w:usb2="00000000" w:usb3="00000000" w:csb0="0004009F" w:csb1="DFD70000"/>
  </w:font>
  <w:font w:name="华文黑体">
    <w:altName w:val="华文宋体"/>
    <w:panose1 w:val="02010600040101010101"/>
    <w:charset w:val="86"/>
    <w:family w:val="auto"/>
    <w:pitch w:val="default"/>
    <w:sig w:usb0="00000000" w:usb1="00000000" w:usb2="00000000" w:usb3="00000000" w:csb0="00040001" w:csb1="00000000"/>
  </w:font>
  <w:font w:name="等线 Light">
    <w:altName w:val="汉仪中等线KW"/>
    <w:panose1 w:val="02010600030101010101"/>
    <w:charset w:val="00"/>
    <w:family w:val="auto"/>
    <w:pitch w:val="default"/>
    <w:sig w:usb0="00000000" w:usb1="00000000" w:usb2="00000016" w:usb3="00000000" w:csb0="0004000F" w:csb1="00000000"/>
  </w:font>
  <w:font w:name="微软雅黑">
    <w:altName w:val="汉仪旗黑"/>
    <w:panose1 w:val="020B0503020204020204"/>
    <w:charset w:val="00"/>
    <w:family w:val="swiss"/>
    <w:pitch w:val="default"/>
    <w:sig w:usb0="00000000" w:usb1="00000000" w:usb2="00000016" w:usb3="00000000" w:csb0="0004001F" w:csb1="00000000"/>
  </w:font>
  <w:font w:name="楷体_GB2312">
    <w:altName w:val="汉仪楷体简"/>
    <w:panose1 w:val="02010609030101010101"/>
    <w:charset w:val="00"/>
    <w:family w:val="auto"/>
    <w:pitch w:val="default"/>
    <w:sig w:usb0="00000000" w:usb1="00000000" w:usb2="00000000" w:usb3="00000000" w:csb0="00040000" w:csb1="00000000"/>
  </w:font>
  <w:font w:name="黑体">
    <w:panose1 w:val="02010609060101010101"/>
    <w:charset w:val="86"/>
    <w:family w:val="modern"/>
    <w:pitch w:val="default"/>
    <w:sig w:usb0="800002BF" w:usb1="38CF7CFA" w:usb2="00000016" w:usb3="00000000" w:csb0="00040001" w:csb1="00000000"/>
  </w:font>
  <w:font w:name="经典粗宋简">
    <w:altName w:val="苹方-简"/>
    <w:panose1 w:val="020B0604020202020204"/>
    <w:charset w:val="00"/>
    <w:family w:val="modern"/>
    <w:pitch w:val="default"/>
    <w:sig w:usb0="00000000" w:usb1="00000000" w:usb2="0000001E" w:usb3="00000000" w:csb0="00040000" w:csb1="00000000"/>
  </w:font>
  <w:font w:name="汉仪中等线KW">
    <w:panose1 w:val="01010104010101010101"/>
    <w:charset w:val="86"/>
    <w:family w:val="auto"/>
    <w:pitch w:val="default"/>
    <w:sig w:usb0="800002BF" w:usb1="004F7CFA" w:usb2="00000000" w:usb3="00000000" w:csb0="00040001" w:csb1="00000000"/>
  </w:font>
  <w:font w:name="汉仪旗黑">
    <w:panose1 w:val="00020600040101010101"/>
    <w:charset w:val="86"/>
    <w:family w:val="auto"/>
    <w:pitch w:val="default"/>
    <w:sig w:usb0="A00002BF" w:usb1="1ACF7CFA" w:usb2="00000016" w:usb3="00000000" w:csb0="0004009F" w:csb1="DFD70000"/>
  </w:font>
  <w:font w:name="汉仪楷体简">
    <w:panose1 w:val="02010600000101010101"/>
    <w:charset w:val="86"/>
    <w:family w:val="auto"/>
    <w:pitch w:val="default"/>
    <w:sig w:usb0="00000001" w:usb1="080E0800" w:usb2="00000002" w:usb3="00000000" w:csb0="00040000" w:csb1="00000000"/>
  </w:font>
  <w:font w:name="华文宋体">
    <w:panose1 w:val="02010600040101010101"/>
    <w:charset w:val="86"/>
    <w:family w:val="auto"/>
    <w:pitch w:val="default"/>
    <w:sig w:usb0="80000287" w:usb1="280F3C52" w:usb2="00000016" w:usb3="00000000" w:csb0="0004001F" w:csb1="00000000"/>
  </w:font>
  <w:font w:name="华文仿宋">
    <w:panose1 w:val="02010600040101010101"/>
    <w:charset w:val="86"/>
    <w:family w:val="auto"/>
    <w:pitch w:val="default"/>
    <w:sig w:usb0="00000287" w:usb1="080F0000" w:usb2="00000000" w:usb3="00000000" w:csb0="0004009F" w:csb1="DFD70000"/>
  </w:font>
  <w:font w:name="华文中宋">
    <w:panose1 w:val="02010600040101010101"/>
    <w:charset w:val="86"/>
    <w:family w:val="auto"/>
    <w:pitch w:val="default"/>
    <w:sig w:usb0="00000287" w:usb1="080F0000" w:usb2="00000000" w:usb3="00000000" w:csb0="0004009F" w:csb1="DFD70000"/>
  </w:font>
  <w:font w:name="Songti SC Regular">
    <w:panose1 w:val="02010800040101010101"/>
    <w:charset w:val="86"/>
    <w:family w:val="auto"/>
    <w:pitch w:val="default"/>
    <w:sig w:usb0="00000001" w:usb1="080F0000" w:usb2="00000000" w:usb3="00000000" w:csb0="00040000"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single" w:color="auto" w:sz="4" w:space="1"/>
      </w:pBdr>
      <w:rPr>
        <w:rFonts w:hint="eastAsia" w:ascii="华文仿宋" w:hAnsi="华文仿宋" w:eastAsia="华文仿宋" w:cs="华文仿宋"/>
        <w:lang w:val="en-US" w:eastAsia="zh-Hans"/>
      </w:rPr>
    </w:pPr>
    <w:r>
      <w:rPr>
        <w:rFonts w:hint="eastAsia" w:ascii="华文仿宋" w:hAnsi="华文仿宋" w:eastAsia="华文仿宋" w:cs="华文仿宋"/>
        <w:lang w:val="en-US" w:eastAsia="zh-Hans"/>
      </w:rPr>
      <w:t>浙江启鑫新能源科技股份有限公司破产清算案</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3618BD3"/>
    <w:rsid w:val="30B7BD55"/>
    <w:rsid w:val="789B1946"/>
    <w:rsid w:val="7BAED72A"/>
    <w:rsid w:val="7EE5C7AD"/>
    <w:rsid w:val="D7FB7400"/>
    <w:rsid w:val="DF6FF865"/>
    <w:rsid w:val="F3618BD3"/>
    <w:rsid w:val="F46F7DC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rFonts w:ascii="DejaVu Sans" w:hAnsi="DejaVu Sans"/>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Office_3.9.1.6204_F1E327BC-269C-435d-A152-05C5408002CA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2020-11-19T14:29:00Z</dcterms:created>
  <dc:creator>linji</dc:creator>
  <cp:lastModifiedBy>linji</cp:lastModifiedBy>
  <dcterms:modified xsi:type="dcterms:W3CDTF">2021-10-18T14:37:20Z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2052-3.9.1.6204</vt:lpwstr>
  </property>
</Properties>
</file>